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 w:rsidRPr="00FE7A9B">
        <w:rPr>
          <w:rFonts w:ascii="Verdana" w:hAnsi="Verdana" w:cs="Verdana"/>
          <w:b/>
          <w:color w:val="262626"/>
          <w:sz w:val="28"/>
          <w:szCs w:val="28"/>
          <w:lang w:val="en-US"/>
        </w:rPr>
        <w:t>Организация самостоятельной работы,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руководство ею это ответственная и сложная работа каждого учителя.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Воспитание активности и самостоятельности и необходимо рассматривать как составную часть вос</w:t>
      </w:r>
      <w:bookmarkStart w:id="0" w:name="_GoBack"/>
      <w:bookmarkEnd w:id="0"/>
      <w:r>
        <w:rPr>
          <w:rFonts w:ascii="Verdana" w:hAnsi="Verdana" w:cs="Verdana"/>
          <w:color w:val="262626"/>
          <w:sz w:val="28"/>
          <w:szCs w:val="28"/>
          <w:lang w:val="en-US"/>
        </w:rPr>
        <w:t>питания учащихся.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Эта задача выступает перед каждым учителем в числе задач первостепенной важности.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Актуальность данной темы в том, что последние годы заметно возрос интерес к организации самостоятельной работы учащихся.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Увеличилась роль самостоятельных работ в учебном процессе, яснее обозначились методика и дидактические средства их эффективной организации.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Интерес этот не случаен.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Он отражает новые требования модернизации образования, развития творческих способностей и познавательной активности учащихся в школе.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Самостоятельная работа учащихся помогает повышению эффективности обучения как в отношении овладения системой знаний, умений и навыков, так и в отношении развития способностей в умственном и физическом труде.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Самостоятельная работа играет ведущую роль на уроке и степень самостоятельности школьников при выполнении тех или иных видов самостоятельных работ связана с характером их деятельности, которая начинается с подражательных действий, затем усложняется и имеет свои высшие проявления.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В связи с этим повышается необходимость пересмотра руководящей роли учителя.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Самостоятельная работа рассматривается как средство обучения.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В чем же заключается сущность понятия самостоятельной работы учащихся?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Анализируя все возможные подходы, предложенные различными учеными, занимавшимися исследованиями в этой области, можно за основу принять следующее определение: «Самостоятельная работа – это вид учебной деятельности, при которой учащиеся с определённой долей самостоятельности, а при необходимости, при частичном руководстве учителя выполняют различного рода задания, прилагая необходимые для этого умственные усилия и проявляя навыки самоконтроля и самокоррекции».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Управление самостоятельной работой учащихся на сегодняшний момент ещё встречается с целым рядом трудностей.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Ученики ещё недостаточно владеют методами самостоятельной работы.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Задачей учителя является дать правильное направление самостоятельной работе учеников, </w:t>
      </w:r>
      <w:r>
        <w:rPr>
          <w:rFonts w:ascii="Verdana" w:hAnsi="Verdana" w:cs="Verdana"/>
          <w:color w:val="262626"/>
          <w:sz w:val="28"/>
          <w:szCs w:val="28"/>
          <w:lang w:val="en-US"/>
        </w:rPr>
        <w:lastRenderedPageBreak/>
        <w:t>т.е.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направление, основанное на знании физиологических и психологических особенностей организма.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Поэтому необходимо рассмотреть те специфические черты внимания и памяти, которые необходимо учитывать при организации самостоятельной работы по изучению иностранного языка.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Что касается классификации видов самостоятельной работы учащихся, то единства мнений по этому вопросу у учёных не существует.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Само понятие самостоятельной работы обладает большой ёмкостью и определяется несколькими признаками, порождающими разнообразие подходов к основе классификации.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Все виды самостоятельной работы, применяемые в учебном процессе, можно классифицировать по различным признакам: по дидактической цели, по характеру учебной деятельности учащихся, по содержанию, по степени самостоятельности и элементу творчества учащихся и т.д.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Все виды самостоятельной работы по дидактической цели можно разделить на пять групп: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1) приобретение новых знаний, овладение умением самостоятельно приобретать знания;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2) закрепление и уточнение знаний;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3) выработка умения применять знания в решении учебных и практических задач;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4) формирование умений и навыков практического характера;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5) формирование творческого характера, умения применять знания в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усложненной ситуации.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Давайте рассмотрим практическое применение методов активизации самостоятельной работы учащихся на уроках иностранного языка.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Использование современных методов обучения является основой при организации самостоятельной работы учащихся на уроке.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Я считаю, наиболее эффективными являются следующие методы: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- проблемное обучение, под которым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знаниями, умениями и навыками и развитие мыслительных способностей;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- Дальтон-план, основной целью, которого заключается в приспособлении темпа работы школы к возможностям и способностям каждого ученика;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- метод проектов, который ценен именно тем, что в ходе его выполнения обучаемые учатся работать самостоятельно, приобретают опыт познавательной деятельности.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Этот метод помогает оптимизировать процесс обучения в самой обычной школе, развивать навыки самостоятельной работы учащихся.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- Модульное обучение - это четко выстроенная технология обучения, базирующаяся на научно-обоснованных данных, не допускающая экспромтов, как это возможно при других методах обучения. 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Рассмотрим применение этих методов и приёмов на практике.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Я работаю учителем английского языка в МБОУ «Изминская СОШ Сабинского муниципального района».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Работаю по УМК «Enjoy English» автор - Биболетва М.З.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В своей работе стараюсь применять такие приеме обучения, которые способствуют поддержанию интереса у учащихся к иностранному языку, помогают вовлечь в иноязычную речевую деятельность всех школьников, повышают эффективность урока.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Я ставлю перед собой задачу – поддержать стремление к изучению языка с помощью заданий коммуникативного характера.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Хочу отметить, что школьники легко и непринужденно осваивают материал, который им доступен, когда приемы и виды работы при этом интересны для них.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При обсуждении теоретических и практических проблем мною обычно используется </w:t>
      </w:r>
      <w:r>
        <w:rPr>
          <w:rFonts w:ascii="Verdana" w:hAnsi="Verdana" w:cs="Verdana"/>
          <w:i/>
          <w:iCs/>
          <w:color w:val="262626"/>
          <w:sz w:val="28"/>
          <w:szCs w:val="28"/>
          <w:lang w:val="en-US"/>
        </w:rPr>
        <w:t>метод учебных дискуссии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> для обмена опытом между учащимися, для уточнения и согласований позиций всех участников дискуссии, для выработки единого подхода к анализу определенного явления и др.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i/>
          <w:iCs/>
          <w:color w:val="262626"/>
          <w:sz w:val="28"/>
          <w:szCs w:val="28"/>
          <w:lang w:val="en-US"/>
        </w:rPr>
        <w:t>Метод учебных дискуссий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> улучшает и закрепляет знания, увеличивает объем новой информации, вырабатывает умение спорить, доказывать, защищать и отстаивать свое мнение и прислушиваться к мнению других.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Коллективный обмен мнениями, совместный поиск истины за </w:t>
      </w:r>
      <w:r>
        <w:rPr>
          <w:rFonts w:ascii="Verdana" w:hAnsi="Verdana" w:cs="Verdana"/>
          <w:i/>
          <w:iCs/>
          <w:color w:val="262626"/>
          <w:sz w:val="28"/>
          <w:szCs w:val="28"/>
          <w:lang w:val="en-US"/>
        </w:rPr>
        <w:t>«круглым столом»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> признаю одним из эффективных методов обучения на старшем этапе обучения для реализации задач данной концепции.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Для повышения интереса учащихся к изучению английского языка, их активности и практической направленности в изучении теоретических проблем я использую занятия, проводимые в форме </w:t>
      </w:r>
      <w:r>
        <w:rPr>
          <w:rFonts w:ascii="Verdana" w:hAnsi="Verdana" w:cs="Verdana"/>
          <w:i/>
          <w:iCs/>
          <w:color w:val="262626"/>
          <w:sz w:val="28"/>
          <w:szCs w:val="28"/>
          <w:lang w:val="en-US"/>
        </w:rPr>
        <w:t>деловой игры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>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Деловая игра – это педагогический прием моделирования различных ситуаций, имеющих целью обучение школьников принятию решений.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На занятии мною используются различные варианты организации и проведения деловых игр: «КВН» (разминка команд, вопросы капитанам, вопросы командам, «домашнее задание» и т.п.), «Что? Где? Когда? (викторина с учетом интеллектуальных способностей)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, имитационные игры (дебаты, ток-шоу, либеральный клуб и другие).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Таким образом, деловые игры изменяют привычную обстановку на занятиях, развивают творческие способности, формируют практические навыки и умения необходимые для формирования умений адаптироваться в меняющихся жизненных реалиях, создают условия для самореализации личности.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Метод </w:t>
      </w:r>
      <w:r>
        <w:rPr>
          <w:rFonts w:ascii="Verdana" w:hAnsi="Verdana" w:cs="Verdana"/>
          <w:i/>
          <w:iCs/>
          <w:color w:val="262626"/>
          <w:sz w:val="28"/>
          <w:szCs w:val="28"/>
          <w:lang w:val="en-US"/>
        </w:rPr>
        <w:t>анализа конкретных ситуаций</w:t>
      </w:r>
      <w:r>
        <w:rPr>
          <w:rFonts w:ascii="Verdana" w:hAnsi="Verdana" w:cs="Verdana"/>
          <w:color w:val="262626"/>
          <w:sz w:val="28"/>
          <w:szCs w:val="28"/>
          <w:lang w:val="en-US"/>
        </w:rPr>
        <w:t> является наиболее эффективным приемом на всех этапах обучения, начиная с начальной школы.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Преимущество этого метода заключается в том, что на занятиях я имею уникальную возможность создать конкретные проблемные ситуации, взятые из школьной, бытовой или семейной практики.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Учащиеся с особым энтузиазмом участвуют в анализе ситуации и принимают оптимальные решения, так как темы очень близки и понятны, а,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следовательно  интересны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и актуальны.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Одним из действенных способов организации речевого взаимодействия учащихся на уроках английского языка является проектная методика.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Перспективность этой методики объясняется, прежде всего, тем, что проектное задание непосредственно связывает процесс овладения определенным предметным знанием с реальным использованием этого знания.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Работа над проектами развивает воображение, фантазию, творческое мышление, самостоятельность и другие личностные качества.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Резервы развивающего обучения раскрываются наиболее плотно, если этому способствуют благоприятный психологический климат на уроке и адекватное поведение как речевого партнера и старшего помощника.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Начиная с 2 класса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,  учащиеся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в течение каждого учебного года выполняют 3-4 сначала мини-проекта.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А потом и полноценные работы.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Я и мои ученики идем от простого к сложному.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Учащиеся привыкают к новой модели взаимодействия учителя и ученика, где каждый является субъектом, возникает равнопартнёрское учебное сотрудничество.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К 7 классу учащиеся адаптируются к данной технологии и могут выполнять такие сложные проекты, как «Моя будущая профессия», «Экология школьного двора».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«Идеальная школа».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Правильно организованное обучение с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использованием  проектной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методики является продуктивным и интенсивным, так как способствует самостоятельному добыванию знаний и приобретению опыта учащимися из личного общения с реальной жизнью, развивает у них независимость, самостоятельность, критическое мышление, инициативу и рефлексию.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 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Иностранный язык при этом выступает средством познания нового и интересного, приобщение к диалогу культур.</w:t>
      </w:r>
      <w:proofErr w:type="gramEnd"/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Что же касается самостоятельной работы дома, то здесь мы рассмотрим работу с такими компонентами как работа с текстом, словарём и справочной литературой, рабочей тетрадью, а также написание сочинений.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> 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Об успешности применения современных методов организации самостоятельной работы учащихся свидетельствуют результаты итоговой контрольной работы.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Анализировалась успеваемость контрольной и экспериментальной групп проведение итоговой контрольной работы по английскому языку по изученным темам дало следующие результаты (см. рис 1):</w:t>
      </w: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</w:p>
    <w:p w:rsidR="00FE7A9B" w:rsidRDefault="00FE7A9B" w:rsidP="00FE7A9B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262626"/>
          <w:sz w:val="28"/>
          <w:szCs w:val="28"/>
          <w:lang w:val="en-US"/>
        </w:rPr>
      </w:pPr>
      <w:r>
        <w:rPr>
          <w:rFonts w:ascii="Verdana" w:hAnsi="Verdana" w:cs="Verdana"/>
          <w:color w:val="262626"/>
          <w:sz w:val="28"/>
          <w:szCs w:val="28"/>
          <w:lang w:val="en-US"/>
        </w:rPr>
        <w:t> Рис. 1</w:t>
      </w:r>
    </w:p>
    <w:p w:rsidR="00DC4569" w:rsidRDefault="00FE7A9B" w:rsidP="00FE7A9B">
      <w:pPr>
        <w:jc w:val="both"/>
      </w:pP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Также можно выделить, что отношение у школьников к самостоятельной работе значительно улучшилось.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Учащиеся начали проявлять заинтересованность в углубление своих знаний и возможности проявить самостоятельность при выполнении самостоятельных работ.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Ученикам очень понравилась участвовать в различных деловых играх и дискуссиях, решать проблемные ситуации.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По-прежнему ребятам необходимы ответы учителя на вопросы, возникающие при выполнении заданий, но уже есть учащиеся, которым помощь учителя не нужна.</w:t>
      </w:r>
      <w:proofErr w:type="gramEnd"/>
      <w:r>
        <w:rPr>
          <w:rFonts w:ascii="Verdana" w:hAnsi="Verdana" w:cs="Verdana"/>
          <w:color w:val="262626"/>
          <w:sz w:val="28"/>
          <w:szCs w:val="28"/>
          <w:lang w:val="en-US"/>
        </w:rPr>
        <w:t xml:space="preserve"> </w:t>
      </w:r>
      <w:proofErr w:type="gramStart"/>
      <w:r>
        <w:rPr>
          <w:rFonts w:ascii="Verdana" w:hAnsi="Verdana" w:cs="Verdana"/>
          <w:color w:val="262626"/>
          <w:sz w:val="28"/>
          <w:szCs w:val="28"/>
          <w:lang w:val="en-US"/>
        </w:rPr>
        <w:t>Наряду с нежеланием готовить домашнюю работу, школьникам нравится выполнять творческие и индивидуальные задания.</w:t>
      </w:r>
      <w:proofErr w:type="gramEnd"/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9B"/>
    <w:rsid w:val="00DC4569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1506</Words>
  <Characters>8586</Characters>
  <Application>Microsoft Macintosh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2015-10-31T14:42:00Z</dcterms:created>
  <dcterms:modified xsi:type="dcterms:W3CDTF">2015-10-31T14:42:00Z</dcterms:modified>
</cp:coreProperties>
</file>